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60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374"/>
        <w:gridCol w:w="147"/>
        <w:gridCol w:w="3539"/>
      </w:tblGrid>
      <w:tr>
        <w:trPr>
          <w:trHeight w:val="15476" w:hRule="exact"/>
        </w:trPr>
        <w:tc>
          <w:tcPr>
            <w:tcW w:w="7374" w:type="dxa"/>
            <w:tcBorders/>
            <w:shd w:fill="auto" w:val="clear"/>
          </w:tcPr>
          <w:tbl>
            <w:tblPr>
              <w:tblW w:w="7374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7374"/>
            </w:tblGrid>
            <w:tr>
              <w:trPr>
                <w:trHeight w:val="4825" w:hRule="exact"/>
                <w:cantSplit w:val="true"/>
              </w:trPr>
              <w:tc>
                <w:tcPr>
                  <w:tcW w:w="7374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drawing>
                      <wp:inline distT="0" distB="0" distL="0" distR="0">
                        <wp:extent cx="1987550" cy="2952750"/>
                        <wp:effectExtent l="0" t="0" r="0" b="0"/>
                        <wp:docPr id="1" name="Image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295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/>
                    <w:drawing>
                      <wp:inline distT="0" distB="0" distL="0" distR="0">
                        <wp:extent cx="1988820" cy="3109595"/>
                        <wp:effectExtent l="0" t="0" r="0" b="0"/>
                        <wp:docPr id="2" name="Image 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 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8820" cy="3109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10918" w:hRule="exact"/>
              </w:trPr>
              <w:tc>
                <w:tcPr>
                  <w:tcW w:w="7374" w:type="dxa"/>
                  <w:tcBorders/>
                  <w:shd w:fill="auto" w:val="clear"/>
                </w:tcPr>
                <w:p>
                  <w:pPr>
                    <w:pStyle w:val="Soustitre"/>
                    <w:spacing w:before="480" w:after="120"/>
                    <w:rPr/>
                  </w:pPr>
                  <w:r>
                    <w:rPr>
                      <w:color w:val="1B7B99" w:themeColor="accent6" w:themeShade="bf"/>
                    </w:rPr>
                    <w:t xml:space="preserve">Le </w:t>
                  </w:r>
                  <w:r>
                    <w:rPr>
                      <w:color w:val="1B7B99" w:themeColor="accent6" w:themeShade="bf"/>
                    </w:rPr>
                    <w:t>2 décembre</w:t>
                  </w:r>
                </w:p>
                <w:p>
                  <w:pPr>
                    <w:pStyle w:val="Soustitre"/>
                    <w:rPr/>
                  </w:pPr>
                  <w:r>
                    <w:rPr>
                      <w:color w:val="1B7B99" w:themeColor="accent6" w:themeShade="bf"/>
                      <w:sz w:val="72"/>
                    </w:rPr>
                    <w:t>Dédicaces</w:t>
                  </w:r>
                  <w:r>
                    <w:rPr>
                      <w:color w:val="1B7B99" w:themeColor="accent6" w:themeShade="bf"/>
                      <w:sz w:val="72"/>
                    </w:rPr>
                    <w:t xml:space="preserve"> </w:t>
                  </w:r>
                  <w:r>
                    <w:rPr>
                      <w:color w:val="DC508C"/>
                      <w:sz w:val="72"/>
                    </w:rPr>
                    <w:t>LES Aventures de Mira</w:t>
                  </w:r>
                </w:p>
                <w:p>
                  <w:pPr>
                    <w:pStyle w:val="Soustitre"/>
                    <w:spacing w:before="0" w:after="120"/>
                    <w:rPr>
                      <w:color w:val="1B7B99" w:themeColor="accent6" w:themeShade="bf"/>
                      <w:sz w:val="72"/>
                    </w:rPr>
                  </w:pPr>
                  <w:r>
                    <w:rPr>
                      <w:color w:val="1B7B99" w:themeColor="accent6" w:themeShade="bf"/>
                      <w:sz w:val="72"/>
                    </w:rPr>
                    <w:t>Anne charrier</w:t>
                  </w:r>
                </w:p>
                <w:p>
                  <w:pPr>
                    <w:pStyle w:val="Soustitre"/>
                    <w:rPr/>
                  </w:pPr>
                  <w:r>
                    <w:rPr>
                      <w:rFonts w:cs="Calibri" w:ascii="Calibri" w:hAnsi="Calibri"/>
                      <w:b/>
                      <w:bCs/>
                      <w:caps w:val="false"/>
                      <w:smallCaps w:val="false"/>
                      <w:color w:val="125266" w:themeColor="accent6" w:themeShade="80"/>
                      <w:sz w:val="32"/>
                    </w:rPr>
                    <w:t>Séances de dédicaces avec l'auteure.</w:t>
                  </w:r>
                </w:p>
                <w:p>
                  <w:pPr>
                    <w:pStyle w:val="Standard"/>
                    <w:jc w:val="both"/>
                    <w:rPr>
                      <w:rFonts w:ascii="Georgia" w:hAnsi="Georgia" w:asciiTheme="minorHAnsi" w:hAnsiTheme="minorHAnsi"/>
                      <w:sz w:val="28"/>
                    </w:rPr>
                  </w:pPr>
                  <w:r>
                    <w:rPr>
                      <w:rFonts w:eastAsia="" w:cs="" w:ascii="Georgia" w:hAnsi="Georgia" w:asciiTheme="minorHAnsi" w:cstheme="minorBidi" w:eastAsiaTheme="minorEastAsia" w:hAnsiTheme="minorHAnsi"/>
                      <w:color w:val="333333" w:themeColor="text2"/>
                      <w:sz w:val="28"/>
                      <w:lang w:eastAsia="ja-JP" w:bidi="ar-SA"/>
                    </w:rPr>
                    <w:t>Anne Charrier écrit des romans pour les enfants de 9 à 12 ans</w:t>
                  </w:r>
                  <w:r>
                    <w:rPr>
                      <w:rFonts w:ascii="Georgia" w:hAnsi="Georgia" w:asciiTheme="minorHAnsi" w:hAnsiTheme="minorHAnsi"/>
                      <w:sz w:val="28"/>
                    </w:rPr>
                    <w:t>. Dans cette série, elle nous entraîne au cœur de son monde imaginaire. Mira est une jeune chatte domestique civilisée qui vit dans un pays appelé l’Oriant de la Mer.</w:t>
                  </w:r>
                </w:p>
                <w:p>
                  <w:pPr>
                    <w:pStyle w:val="Standard"/>
                    <w:rPr/>
                  </w:pPr>
                  <w:r>
                    <w:rPr>
                      <w:rFonts w:ascii="Georgia" w:hAnsi="Georgia" w:asciiTheme="minorHAnsi" w:hAnsiTheme="minorHAnsi"/>
                      <w:sz w:val="28"/>
                    </w:rPr>
                    <w:t>L’auteure s’adresse à nous à travers les yeux de Mira. Au travers d’aventures où Mira doit faire preuve de courage et de débrouillardise, elle montre les efforts nécessaires pour s’adapter quotidiennement à un monde qui lui paraît étrange.</w:t>
                    <w:br/>
                    <w:t>Agée de 2</w:t>
                  </w:r>
                  <w:r>
                    <w:rPr>
                      <w:rFonts w:ascii="Georgia" w:hAnsi="Georgia" w:asciiTheme="minorHAnsi" w:hAnsiTheme="minorHAnsi"/>
                      <w:sz w:val="28"/>
                    </w:rPr>
                    <w:t>3</w:t>
                  </w:r>
                  <w:r>
                    <w:rPr>
                      <w:rFonts w:ascii="Georgia" w:hAnsi="Georgia" w:asciiTheme="minorHAnsi" w:hAnsiTheme="minorHAnsi"/>
                      <w:sz w:val="28"/>
                    </w:rPr>
                    <w:t xml:space="preserve"> ans, Anne Charrier </w:t>
                  </w:r>
                  <w:r>
                    <w:rPr>
                      <w:rFonts w:eastAsia="" w:cs="" w:ascii="Georgia" w:hAnsi="Georgia" w:asciiTheme="minorHAnsi" w:cstheme="minorBidi" w:eastAsiaTheme="minorEastAsia" w:hAnsiTheme="minorHAnsi"/>
                      <w:color w:val="333333" w:themeColor="text2"/>
                      <w:sz w:val="28"/>
                      <w:lang w:eastAsia="ja-JP" w:bidi="ar-SA"/>
                    </w:rPr>
                    <w:t xml:space="preserve">cherche à sensibiliser les enfants et les adultes à l'Autisme. </w:t>
                  </w:r>
                </w:p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41" w:hRule="exact"/>
              </w:trPr>
              <w:tc>
                <w:tcPr>
                  <w:tcW w:w="7374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  <w:t>IRE.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9" w:type="dxa"/>
            <w:tcBorders/>
            <w:shd w:fill="auto" w:val="clear"/>
          </w:tcPr>
          <w:tbl>
            <w:tblPr>
              <w:tblW w:w="3539" w:type="dxa"/>
              <w:jc w:val="left"/>
              <w:tblInd w:w="7" w:type="dxa"/>
              <w:tblBorders/>
              <w:tblCellMar>
                <w:top w:w="0" w:type="dxa"/>
                <w:left w:w="288" w:type="dxa"/>
                <w:bottom w:w="0" w:type="dxa"/>
                <w:right w:w="288" w:type="dxa"/>
              </w:tblCellMar>
              <w:tblLook w:firstRow="1" w:noVBand="1" w:lastRow="0" w:firstColumn="1" w:lastColumn="0" w:noHBand="0" w:val="04a0"/>
            </w:tblPr>
            <w:tblGrid>
              <w:gridCol w:w="3539"/>
            </w:tblGrid>
            <w:tr>
              <w:trPr>
                <w:trHeight w:val="11219" w:hRule="exact"/>
              </w:trPr>
              <w:tc>
                <w:tcPr>
                  <w:tcW w:w="3539" w:type="dxa"/>
                  <w:tcBorders/>
                  <w:shd w:color="auto" w:fill="97C83C" w:themeFill="accent2" w:val="clear"/>
                  <w:vAlign w:val="center"/>
                </w:tcPr>
                <w:p>
                  <w:pPr>
                    <w:pStyle w:val="Titre2"/>
                    <w:rPr/>
                  </w:pPr>
                  <w:r>
                    <w:rPr>
                      <w:sz w:val="32"/>
                    </w:rPr>
                    <w:t xml:space="preserve">De </w:t>
                  </w:r>
                  <w:r>
                    <w:rPr>
                      <w:sz w:val="32"/>
                    </w:rPr>
                    <w:t>10</w:t>
                  </w:r>
                  <w:r>
                    <w:rPr>
                      <w:sz w:val="32"/>
                    </w:rPr>
                    <w:t xml:space="preserve"> h à 1</w:t>
                  </w:r>
                  <w:r>
                    <w:rPr>
                      <w:sz w:val="32"/>
                    </w:rPr>
                    <w:t>8</w:t>
                  </w:r>
                  <w:r>
                    <w:rPr>
                      <w:sz w:val="32"/>
                    </w:rPr>
                    <w:t xml:space="preserve">h </w:t>
                  </w:r>
                </w:p>
                <w:p>
                  <w:pPr>
                    <w:pStyle w:val="Titre2"/>
                    <w:rPr>
                      <w:sz w:val="32"/>
                    </w:rPr>
                  </w:pPr>
                  <w:r>
                    <w:rPr/>
                  </w:r>
                </w:p>
                <w:p>
                  <w:pPr>
                    <w:pStyle w:val="Trait"/>
                    <w:rPr>
                      <w:sz w:val="32"/>
                    </w:rPr>
                  </w:pPr>
                  <w:r>
                    <w:rPr>
                      <w:sz w:val="32"/>
                    </w:rPr>
                  </w:r>
                </w:p>
                <w:p>
                  <w:pPr>
                    <w:pStyle w:val="Titre2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Vous aurez la possibilité d'échanger avec l'auteure, d'acheter ses ouvrages et de vous les faire  dédicacer </w:t>
                  </w:r>
                </w:p>
                <w:p>
                  <w:pPr>
                    <w:pStyle w:val="Titre2"/>
                    <w:rPr>
                      <w:sz w:val="32"/>
                    </w:rPr>
                  </w:pPr>
                  <w:r>
                    <w:rPr>
                      <w:sz w:val="32"/>
                    </w:rPr>
                  </w:r>
                </w:p>
              </w:tc>
            </w:tr>
            <w:tr>
              <w:trPr>
                <w:trHeight w:val="144" w:hRule="exact"/>
              </w:trPr>
              <w:tc>
                <w:tcPr>
                  <w:tcW w:w="3539" w:type="dxa"/>
                  <w:tcBorders/>
                  <w:shd w:fill="auto" w:val="clear"/>
                </w:tcPr>
                <w:p>
                  <w:pPr>
                    <w:pStyle w:val="Normal"/>
                    <w:rPr>
                      <w:sz w:val="32"/>
                    </w:rPr>
                  </w:pPr>
                  <w:r>
                    <w:rPr>
                      <w:sz w:val="32"/>
                    </w:rPr>
                  </w:r>
                </w:p>
              </w:tc>
            </w:tr>
            <w:tr>
              <w:trPr>
                <w:trHeight w:val="4209" w:hRule="exact"/>
              </w:trPr>
              <w:tc>
                <w:tcPr>
                  <w:tcW w:w="3539" w:type="dxa"/>
                  <w:tcBorders/>
                  <w:shd w:color="auto" w:fill="E03177" w:themeFill="accent1" w:val="clear"/>
                  <w:vAlign w:val="center"/>
                </w:tcPr>
                <w:p>
                  <w:pPr>
                    <w:pStyle w:val="Standard"/>
                    <w:jc w:val="center"/>
                    <w:rPr/>
                  </w:pPr>
                  <w:r>
                    <w:rPr>
                      <w:rFonts w:eastAsia="" w:cs="" w:ascii="Arial Black" w:hAnsi="Arial Black" w:asciiTheme="majorHAnsi" w:cstheme="majorBidi" w:eastAsiaTheme="majorEastAsia" w:hAnsiTheme="majorHAnsi"/>
                      <w:color w:val="FFFFFF" w:themeColor="background1"/>
                      <w:sz w:val="32"/>
                      <w:szCs w:val="28"/>
                      <w:lang w:eastAsia="ja-JP" w:bidi="ar-SA"/>
                    </w:rPr>
                    <w:t>Marché de Noël de Croisy sur Andelle</w:t>
                  </w:r>
                </w:p>
                <w:p>
                  <w:pPr>
                    <w:pStyle w:val="Date"/>
                    <w:rPr>
                      <w:sz w:val="32"/>
                    </w:rPr>
                  </w:pPr>
                  <w:r>
                    <w:rPr>
                      <w:sz w:val="32"/>
                    </w:rPr>
                  </w:r>
                </w:p>
              </w:tc>
            </w:tr>
          </w:tbl>
          <w:p>
            <w:pPr>
              <w:pStyle w:val="Normal"/>
              <w:rPr>
                <w:sz w:val="32"/>
              </w:rPr>
            </w:pPr>
            <w:bookmarkStart w:id="0" w:name="_GoBack"/>
            <w:bookmarkStart w:id="1" w:name="_GoBack"/>
            <w:bookmarkEnd w:id="1"/>
            <w:r>
              <w:rPr>
                <w:sz w:val="32"/>
              </w:rPr>
            </w:r>
          </w:p>
        </w:tc>
      </w:tr>
    </w:tbl>
    <w:p>
      <w:pPr>
        <w:pStyle w:val="NoSpacing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-102870</wp:posOffset>
                </wp:positionH>
                <wp:positionV relativeFrom="paragraph">
                  <wp:posOffset>-9827260</wp:posOffset>
                </wp:positionV>
                <wp:extent cx="1972310" cy="3058160"/>
                <wp:effectExtent l="0" t="0" r="28575" b="2857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720" cy="30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-8.1pt;margin-top:-773.8pt;width:155.2pt;height:240.7pt">
                <w10:wrap type="none"/>
                <v:fill o:detectmouseclick="t" on="false"/>
                <v:stroke color="#125266" weight="12600" joinstyle="miter" endcap="flat"/>
              </v:rect>
            </w:pict>
          </mc:Fallback>
        </mc:AlternateContent>
      </w:r>
    </w:p>
    <w:sectPr>
      <w:type w:val="nextPage"/>
      <w:pgSz w:w="11906" w:h="16838"/>
      <w:pgMar w:left="567" w:right="567" w:header="0" w:top="720" w:footer="0" w:bottom="35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asciiTheme="minorHAnsi" w:cstheme="minorBidi" w:eastAsiaTheme="minorEastAsia" w:hAnsiTheme="minorHAnsi"/>
        <w:color w:val="333333" w:themeColor="text2"/>
        <w:sz w:val="24"/>
        <w:szCs w:val="24"/>
        <w:lang w:val="fr-FR" w:eastAsia="ja-JP" w:bidi="ar-SA"/>
      </w:rPr>
    </w:rPrDefault>
    <w:pPrDefault>
      <w:pPr>
        <w:spacing w:lineRule="auto" w:line="312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312" w:before="0" w:after="160"/>
      <w:jc w:val="left"/>
    </w:pPr>
    <w:rPr>
      <w:rFonts w:ascii="Georgia" w:hAnsi="Georgia" w:eastAsia="" w:cs="" w:asciiTheme="minorHAnsi" w:cstheme="minorBidi" w:eastAsiaTheme="minorEastAsia" w:hAnsiTheme="minorHAnsi"/>
      <w:color w:val="333333" w:themeColor="text2"/>
      <w:sz w:val="24"/>
      <w:szCs w:val="24"/>
      <w:lang w:val="fr-FR" w:eastAsia="ja-JP" w:bidi="ar-SA"/>
    </w:rPr>
  </w:style>
  <w:style w:type="paragraph" w:styleId="Titre1">
    <w:name w:val="Titre 1"/>
    <w:basedOn w:val="Normal"/>
    <w:next w:val="Normal"/>
    <w:link w:val="Titre1Car"/>
    <w:uiPriority w:val="3"/>
    <w:qFormat/>
    <w:pPr>
      <w:keepNext/>
      <w:keepLines/>
      <w:spacing w:lineRule="auto" w:line="240" w:before="280" w:after="120"/>
      <w:contextualSpacing/>
      <w:outlineLvl w:val="0"/>
    </w:pPr>
    <w:rPr>
      <w:b/>
      <w:bCs/>
      <w:sz w:val="28"/>
      <w:szCs w:val="28"/>
    </w:rPr>
  </w:style>
  <w:style w:type="paragraph" w:styleId="Titre2">
    <w:name w:val="Titre 2"/>
    <w:basedOn w:val="Normal"/>
    <w:link w:val="Titre2Car"/>
    <w:uiPriority w:val="3"/>
    <w:unhideWhenUsed/>
    <w:qFormat/>
    <w:pPr>
      <w:keepNext/>
      <w:keepLines/>
      <w:spacing w:lineRule="auto" w:line="264" w:before="0" w:after="0"/>
      <w:jc w:val="center"/>
      <w:outlineLvl w:val="1"/>
    </w:pPr>
    <w:rPr>
      <w:rFonts w:ascii="Arial Black" w:hAnsi="Arial Black" w:eastAsia="" w:cs="" w:asciiTheme="majorHAnsi" w:cstheme="majorBidi" w:eastAsiaTheme="majorEastAsia" w:hAnsiTheme="majorHAnsi"/>
      <w:color w:val="FFFFFF" w:themeColor="background1"/>
      <w:sz w:val="28"/>
      <w:szCs w:val="28"/>
    </w:rPr>
  </w:style>
  <w:style w:type="paragraph" w:styleId="Titre3">
    <w:name w:val="Titre 3"/>
    <w:basedOn w:val="Normal"/>
    <w:next w:val="Normal"/>
    <w:link w:val="Titre3Car"/>
    <w:uiPriority w:val="4"/>
    <w:unhideWhenUsed/>
    <w:qFormat/>
    <w:pPr>
      <w:keepNext/>
      <w:keepLines/>
      <w:spacing w:lineRule="auto" w:line="240" w:before="0" w:after="60"/>
      <w:jc w:val="center"/>
      <w:outlineLvl w:val="2"/>
    </w:pPr>
    <w:rPr>
      <w:rFonts w:ascii="Arial Black" w:hAnsi="Arial Black" w:eastAsia="" w:cs="" w:asciiTheme="majorHAnsi" w:cstheme="majorBidi" w:eastAsiaTheme="majorEastAsia" w:hAnsiTheme="majorHAnsi"/>
      <w:caps/>
      <w:color w:val="FFFFFF" w:themeColor="background1"/>
    </w:rPr>
  </w:style>
  <w:style w:type="paragraph" w:styleId="Titre4">
    <w:name w:val="Titre 4"/>
    <w:basedOn w:val="Normal"/>
    <w:next w:val="Normal"/>
    <w:link w:val="Titre4Car"/>
    <w:uiPriority w:val="99"/>
    <w:semiHidden/>
    <w:unhideWhenUsed/>
    <w:qFormat/>
    <w:pPr>
      <w:keepNext/>
      <w:keepLines/>
      <w:spacing w:before="40" w:after="0"/>
      <w:outlineLvl w:val="3"/>
    </w:pPr>
    <w:rPr>
      <w:rFonts w:ascii="Arial Black" w:hAnsi="Arial Black" w:eastAsia="" w:cs="" w:asciiTheme="majorHAnsi" w:cstheme="majorBidi" w:eastAsiaTheme="majorEastAsia" w:hAnsiTheme="majorHAnsi"/>
      <w:color w:val="E03177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oustitreCar" w:customStyle="1">
    <w:name w:val="Sous-titre Car"/>
    <w:basedOn w:val="DefaultParagraphFont"/>
    <w:link w:val="Sous-titre"/>
    <w:uiPriority w:val="2"/>
    <w:qFormat/>
    <w:rPr>
      <w:rFonts w:ascii="Arial Black" w:hAnsi="Arial Black" w:eastAsia="" w:cs="" w:asciiTheme="majorHAnsi" w:cstheme="majorBidi" w:eastAsiaTheme="majorEastAsia" w:hAnsiTheme="majorHAnsi"/>
      <w:caps/>
      <w:color w:val="E03177" w:themeColor="accent1"/>
      <w:sz w:val="80"/>
      <w:szCs w:val="80"/>
    </w:rPr>
  </w:style>
  <w:style w:type="character" w:styleId="TitreCar" w:customStyle="1">
    <w:name w:val="Titre Car"/>
    <w:basedOn w:val="DefaultParagraphFont"/>
    <w:link w:val="Titre"/>
    <w:uiPriority w:val="1"/>
    <w:qFormat/>
    <w:rPr>
      <w:rFonts w:ascii="Arial Black" w:hAnsi="Arial Black" w:eastAsia="" w:cs="" w:asciiTheme="majorHAnsi" w:cstheme="majorBidi" w:eastAsiaTheme="majorEastAsia" w:hAnsiTheme="majorHAnsi"/>
      <w:caps/>
      <w:sz w:val="80"/>
      <w:szCs w:val="80"/>
    </w:rPr>
  </w:style>
  <w:style w:type="character" w:styleId="Titre1Car" w:customStyle="1">
    <w:name w:val="Titre 1 Car"/>
    <w:basedOn w:val="DefaultParagraphFont"/>
    <w:link w:val="Titre1"/>
    <w:uiPriority w:val="3"/>
    <w:qFormat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itre2Car" w:customStyle="1">
    <w:name w:val="Titre 2 Car"/>
    <w:basedOn w:val="DefaultParagraphFont"/>
    <w:link w:val="Titre2"/>
    <w:uiPriority w:val="3"/>
    <w:qFormat/>
    <w:rPr>
      <w:rFonts w:ascii="Arial Black" w:hAnsi="Arial Black" w:eastAsia="" w:cs="" w:asciiTheme="majorHAnsi" w:cstheme="majorBidi" w:eastAsiaTheme="majorEastAsia" w:hAnsiTheme="majorHAnsi"/>
      <w:color w:val="FFFFFF" w:themeColor="background1"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4"/>
    <w:qFormat/>
    <w:rPr>
      <w:rFonts w:ascii="Arial Black" w:hAnsi="Arial Black" w:eastAsia="" w:cs="" w:asciiTheme="majorHAnsi" w:cstheme="majorBidi" w:eastAsiaTheme="majorEastAsia" w:hAnsiTheme="majorHAnsi"/>
      <w:caps/>
      <w:color w:val="FFFFFF" w:themeColor="background1"/>
    </w:rPr>
  </w:style>
  <w:style w:type="character" w:styleId="DateCar" w:customStyle="1">
    <w:name w:val="Date Car"/>
    <w:basedOn w:val="DefaultParagraphFont"/>
    <w:link w:val="Date"/>
    <w:uiPriority w:val="5"/>
    <w:qFormat/>
    <w:rPr>
      <w:color w:val="FFFFFF" w:themeColor="background1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styleId="Titre4Car" w:customStyle="1">
    <w:name w:val="Titre 4 Car"/>
    <w:basedOn w:val="DefaultParagraphFont"/>
    <w:link w:val="Titre4"/>
    <w:uiPriority w:val="99"/>
    <w:semiHidden/>
    <w:qFormat/>
    <w:rPr>
      <w:rFonts w:ascii="Arial Black" w:hAnsi="Arial Black" w:eastAsia="" w:cs="" w:asciiTheme="majorHAnsi" w:cstheme="majorBidi" w:eastAsiaTheme="majorEastAsia" w:hAnsiTheme="majorHAnsi"/>
      <w:color w:val="E03177" w:themeColor="accent1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oustitre">
    <w:name w:val="Sous-titre"/>
    <w:basedOn w:val="Titreprincipal"/>
    <w:link w:val="Sous-titreCar"/>
    <w:uiPriority w:val="2"/>
    <w:qFormat/>
    <w:pPr>
      <w:spacing w:before="480" w:after="120"/>
    </w:pPr>
    <w:rPr>
      <w:color w:val="E03177" w:themeColor="accent1"/>
    </w:rPr>
  </w:style>
  <w:style w:type="paragraph" w:styleId="Titreprincipal">
    <w:name w:val="Titre principal"/>
    <w:basedOn w:val="Normal"/>
    <w:next w:val="Normal"/>
    <w:link w:val="TitreCar"/>
    <w:uiPriority w:val="1"/>
    <w:qFormat/>
    <w:pPr>
      <w:spacing w:lineRule="auto" w:line="204" w:before="0" w:after="0"/>
    </w:pPr>
    <w:rPr>
      <w:rFonts w:ascii="Arial Black" w:hAnsi="Arial Black" w:eastAsia="" w:cs="" w:asciiTheme="majorHAnsi" w:cstheme="majorBidi" w:eastAsiaTheme="majorEastAsia" w:hAnsiTheme="majorHAnsi"/>
      <w:caps/>
      <w:sz w:val="80"/>
      <w:szCs w:val="80"/>
    </w:rPr>
  </w:style>
  <w:style w:type="paragraph" w:styleId="NoSpacing">
    <w:name w:val="No Spacing"/>
    <w:uiPriority w:val="19"/>
    <w:qFormat/>
    <w:pPr>
      <w:widowControl/>
      <w:bidi w:val="0"/>
      <w:spacing w:lineRule="auto" w:line="240" w:before="0" w:after="0"/>
      <w:jc w:val="left"/>
    </w:pPr>
    <w:rPr>
      <w:rFonts w:ascii="Georgia" w:hAnsi="Georgia" w:eastAsia="" w:cs="" w:asciiTheme="minorHAnsi" w:cstheme="minorBidi" w:eastAsiaTheme="minorEastAsia" w:hAnsiTheme="minorHAnsi"/>
      <w:color w:val="333333" w:themeColor="text2"/>
      <w:sz w:val="24"/>
      <w:szCs w:val="24"/>
      <w:lang w:val="fr-FR" w:eastAsia="ja-JP" w:bidi="ar-SA"/>
    </w:rPr>
  </w:style>
  <w:style w:type="paragraph" w:styleId="Trait" w:customStyle="1">
    <w:name w:val="Trait"/>
    <w:basedOn w:val="Normal"/>
    <w:uiPriority w:val="3"/>
    <w:qFormat/>
    <w:pPr>
      <w:pBdr>
        <w:top w:val="single" w:sz="12" w:space="1" w:color="FFFFFF"/>
      </w:pBdr>
      <w:spacing w:lineRule="auto" w:line="240" w:before="400" w:after="400"/>
      <w:ind w:left="1080" w:right="1080" w:hanging="0"/>
      <w:jc w:val="center"/>
    </w:pPr>
    <w:rPr>
      <w:sz w:val="2"/>
      <w:szCs w:val="2"/>
    </w:rPr>
  </w:style>
  <w:style w:type="paragraph" w:styleId="Coordonnes" w:customStyle="1">
    <w:name w:val="Coordonnées"/>
    <w:basedOn w:val="Normal"/>
    <w:uiPriority w:val="5"/>
    <w:qFormat/>
    <w:pPr>
      <w:spacing w:lineRule="auto" w:line="240" w:before="0" w:after="280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5"/>
    <w:unhideWhenUsed/>
    <w:qFormat/>
    <w:pPr>
      <w:spacing w:before="0" w:after="0"/>
      <w:jc w:val="center"/>
    </w:pPr>
    <w:rPr>
      <w:color w:val="FFFFFF" w:themeColor="background1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832be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00000A"/>
      <w:sz w:val="24"/>
      <w:szCs w:val="24"/>
      <w:lang w:eastAsia="zh-CN" w:bidi="hi-IN" w:val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A7203-1184-4CBC-A572-EB650EE5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Flyer_Bibliothèque_Morgny_13052017.dotx</Template>
  <TotalTime>9</TotalTime>
  <Application>LibreOffice/5.0.3.2$Windows_x86 LibreOffice_project/e5f16313668ac592c1bfb310f4390624e3dbfb75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2017-05-13T09:13:00Z</dcterms:created>
  <dc:creator>Bertrand CHARRIER</dc:creator>
  <dc:language>fr-FR</dc:language>
  <cp:lastPrinted>2012-12-25T21:02:00Z</cp:lastPrinted>
  <dcterms:modified xsi:type="dcterms:W3CDTF">2017-11-20T13:45:41Z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